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71" w:rsidRDefault="00F70D71" w:rsidP="00F70D71">
      <w:pPr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</w:p>
    <w:p w:rsidR="000352B3" w:rsidRPr="00F70D71" w:rsidRDefault="000352B3" w:rsidP="00F70D71">
      <w:pPr>
        <w:jc w:val="center"/>
        <w:outlineLvl w:val="0"/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shd w:val="clear" w:color="auto" w:fill="FFFFFF"/>
        </w:rPr>
      </w:pPr>
      <w:r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DIST</w:t>
      </w:r>
      <w:r w:rsidR="00152855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INCIÓN ANUAL EN PREVENCIÓN 20</w:t>
      </w:r>
      <w:r w:rsidR="00037C1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2</w:t>
      </w:r>
      <w:r w:rsidR="00200E9D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5</w:t>
      </w:r>
      <w:r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br/>
      </w:r>
      <w:r w:rsidRPr="00F70D71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“</w:t>
      </w:r>
      <w:r w:rsidR="008A4CB4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DISTINCIÓN</w:t>
      </w:r>
      <w:r w:rsidRPr="00F70D71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EMPRESA”</w:t>
      </w:r>
    </w:p>
    <w:p w:rsidR="000352B3" w:rsidRDefault="000352B3" w:rsidP="00197C6D">
      <w:pPr>
        <w:rPr>
          <w:rFonts w:ascii="Arial" w:hAnsi="Arial" w:cs="Arial"/>
        </w:rPr>
      </w:pPr>
    </w:p>
    <w:p w:rsidR="00197C6D" w:rsidRDefault="00197C6D" w:rsidP="00197C6D">
      <w:pPr>
        <w:rPr>
          <w:rFonts w:ascii="Arial" w:hAnsi="Arial" w:cs="Arial"/>
        </w:rPr>
      </w:pPr>
    </w:p>
    <w:p w:rsidR="000352B3" w:rsidRPr="00F70D71" w:rsidRDefault="000352B3" w:rsidP="00F70D71">
      <w:pPr>
        <w:rPr>
          <w:rFonts w:ascii="Trebuchet MS" w:eastAsia="Times New Roman" w:hAnsi="Trebuchet MS"/>
          <w:color w:val="4D005F" w:themeColor="accent4" w:themeShade="BF"/>
        </w:rPr>
      </w:pPr>
      <w:r w:rsidRPr="00F70D71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1.- ANTECEDENTES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Empresa: 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RUT: ______________________________________________________________</w:t>
      </w:r>
    </w:p>
    <w:p w:rsidR="000352B3" w:rsidRDefault="00037C14" w:rsidP="00F70D71">
      <w:pPr>
        <w:rPr>
          <w:rFonts w:ascii="Trebuchet MS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Actividad</w:t>
      </w:r>
      <w:r w:rsidR="00A040B2">
        <w:rPr>
          <w:rFonts w:ascii="Trebuchet MS" w:eastAsia="Times New Roman" w:hAnsi="Trebuchet MS"/>
          <w:color w:val="333333"/>
          <w:shd w:val="clear" w:color="auto" w:fill="FFFFFF"/>
        </w:rPr>
        <w:t xml:space="preserve"> Económica (</w:t>
      </w:r>
      <w:r w:rsidR="00A040B2" w:rsidRPr="00A040B2">
        <w:rPr>
          <w:rFonts w:ascii="Trebuchet MS" w:eastAsia="Times New Roman" w:hAnsi="Trebuchet MS"/>
          <w:color w:val="333333"/>
          <w:shd w:val="clear" w:color="auto" w:fill="FFFFFF"/>
        </w:rPr>
        <w:t>CIIUSII</w:t>
      </w:r>
      <w:r w:rsidR="00A040B2">
        <w:rPr>
          <w:rFonts w:ascii="Trebuchet MS" w:eastAsia="Times New Roman" w:hAnsi="Trebuchet MS"/>
          <w:color w:val="333333"/>
          <w:shd w:val="clear" w:color="auto" w:fill="FFFFFF"/>
        </w:rPr>
        <w:t>)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>:</w:t>
      </w:r>
      <w:r w:rsidR="00DC624D">
        <w:rPr>
          <w:rFonts w:ascii="Trebuchet MS" w:eastAsia="Times New Roman" w:hAnsi="Trebuchet MS"/>
          <w:color w:val="333333"/>
          <w:shd w:val="clear" w:color="auto" w:fill="FFFFFF"/>
        </w:rPr>
        <w:t xml:space="preserve"> 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Fono: ______________________________________________________________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Ciudad: 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color w:val="333333"/>
          <w:shd w:val="clear" w:color="auto" w:fill="FFFFFF"/>
        </w:rPr>
        <w:t>Postula a la categoría:</w:t>
      </w:r>
      <w:r>
        <w:rPr>
          <w:rFonts w:ascii="Trebuchet MS" w:eastAsia="Times New Roman" w:hAnsi="Trebuchet MS"/>
        </w:rPr>
        <w:t xml:space="preserve"> Excelencia:_____ Mérito: _____</w:t>
      </w:r>
    </w:p>
    <w:p w:rsidR="000352B3" w:rsidRDefault="000352B3" w:rsidP="00F70D71">
      <w:pPr>
        <w:rPr>
          <w:rFonts w:ascii="Trebuchet MS" w:hAnsi="Trebuchet MS" w:cs="Arial"/>
        </w:rPr>
      </w:pPr>
    </w:p>
    <w:p w:rsidR="000352B3" w:rsidRDefault="000352B3" w:rsidP="00F70D71">
      <w:pPr>
        <w:rPr>
          <w:rFonts w:ascii="Trebuchet MS" w:eastAsia="Times New Roman" w:hAnsi="Trebuchet MS"/>
          <w:color w:val="4D005F" w:themeColor="accent4" w:themeShade="BF"/>
          <w:shd w:val="clear" w:color="auto" w:fill="FFFFFF"/>
        </w:rPr>
      </w:pPr>
      <w:r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TAMAÑO EMPRESA</w:t>
      </w:r>
      <w:r w:rsidRPr="00B56815">
        <w:rPr>
          <w:rFonts w:ascii="Trebuchet MS" w:eastAsia="Times New Roman" w:hAnsi="Trebuchet MS"/>
          <w:color w:val="4D005F" w:themeColor="accent4" w:themeShade="BF"/>
          <w:shd w:val="clear" w:color="auto" w:fill="FFFFFF"/>
        </w:rPr>
        <w:t xml:space="preserve"> </w:t>
      </w:r>
    </w:p>
    <w:p w:rsidR="00A040B2" w:rsidRPr="00A040B2" w:rsidRDefault="00A040B2" w:rsidP="00F70D71">
      <w:pPr>
        <w:rPr>
          <w:rFonts w:asciiTheme="minorHAnsi" w:eastAsia="Times New Roman" w:hAnsiTheme="minorHAnsi" w:cstheme="minorHAnsi"/>
          <w:sz w:val="20"/>
        </w:rPr>
      </w:pPr>
      <w:r w:rsidRPr="00A040B2">
        <w:rPr>
          <w:rFonts w:asciiTheme="minorHAnsi" w:eastAsia="Times New Roman" w:hAnsiTheme="minorHAnsi" w:cstheme="minorHAnsi"/>
          <w:sz w:val="20"/>
          <w:shd w:val="clear" w:color="auto" w:fill="FFFFFF"/>
        </w:rPr>
        <w:t>(Para el tamaño de la empresa que considerará el promedio de trabajadores del último período)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Hasta </w:t>
      </w:r>
      <w:r w:rsidR="00200E9D">
        <w:rPr>
          <w:rFonts w:ascii="Trebuchet MS" w:eastAsia="Times New Roman" w:hAnsi="Trebuchet MS"/>
          <w:color w:val="333333"/>
          <w:shd w:val="clear" w:color="auto" w:fill="FFFFFF"/>
        </w:rPr>
        <w:t>50</w:t>
      </w:r>
      <w:r>
        <w:rPr>
          <w:rFonts w:ascii="Trebuchet MS" w:eastAsia="Times New Roman" w:hAnsi="Trebuchet MS"/>
          <w:color w:val="333333"/>
          <w:shd w:val="clear" w:color="auto" w:fill="FFFFFF"/>
        </w:rPr>
        <w:t xml:space="preserve"> trabajadores: </w:t>
      </w:r>
      <w:r>
        <w:rPr>
          <w:rFonts w:ascii="Trebuchet MS" w:eastAsia="Times New Roman" w:hAnsi="Trebuchet MS"/>
          <w:color w:val="333333"/>
          <w:shd w:val="clear" w:color="auto" w:fill="FFFFFF"/>
        </w:rPr>
        <w:tab/>
        <w:t xml:space="preserve">_____ </w:t>
      </w:r>
    </w:p>
    <w:p w:rsidR="000352B3" w:rsidRDefault="00200E9D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51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 xml:space="preserve"> a </w:t>
      </w:r>
      <w:r>
        <w:rPr>
          <w:rFonts w:ascii="Trebuchet MS" w:eastAsia="Times New Roman" w:hAnsi="Trebuchet MS"/>
          <w:color w:val="333333"/>
          <w:shd w:val="clear" w:color="auto" w:fill="FFFFFF"/>
        </w:rPr>
        <w:t>3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 xml:space="preserve">00 trabajadores: 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ab/>
        <w:t xml:space="preserve">_____ 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Más de </w:t>
      </w:r>
      <w:r w:rsidR="00200E9D">
        <w:rPr>
          <w:rFonts w:ascii="Trebuchet MS" w:eastAsia="Times New Roman" w:hAnsi="Trebuchet MS"/>
          <w:color w:val="333333"/>
          <w:shd w:val="clear" w:color="auto" w:fill="FFFFFF"/>
        </w:rPr>
        <w:t>3</w:t>
      </w:r>
      <w:r>
        <w:rPr>
          <w:rFonts w:ascii="Trebuchet MS" w:eastAsia="Times New Roman" w:hAnsi="Trebuchet MS"/>
          <w:color w:val="333333"/>
          <w:shd w:val="clear" w:color="auto" w:fill="FFFFFF"/>
        </w:rPr>
        <w:t xml:space="preserve">00 trabajadores: </w:t>
      </w:r>
      <w:r>
        <w:rPr>
          <w:rFonts w:ascii="Trebuchet MS" w:eastAsia="Times New Roman" w:hAnsi="Trebuchet MS"/>
          <w:color w:val="333333"/>
          <w:shd w:val="clear" w:color="auto" w:fill="FFFFFF"/>
        </w:rPr>
        <w:tab/>
        <w:t>_____</w:t>
      </w:r>
    </w:p>
    <w:p w:rsidR="00197C6D" w:rsidRDefault="00197C6D" w:rsidP="00F70D71">
      <w:pPr>
        <w:rPr>
          <w:rFonts w:ascii="Trebuchet MS" w:eastAsia="Times New Roman" w:hAnsi="Trebuchet MS"/>
        </w:rPr>
      </w:pPr>
    </w:p>
    <w:p w:rsidR="000352B3" w:rsidRPr="00B56815" w:rsidRDefault="000352B3" w:rsidP="00F70D71">
      <w:pPr>
        <w:rPr>
          <w:rFonts w:ascii="Trebuchet MS" w:eastAsia="Times New Roman" w:hAnsi="Trebuchet MS"/>
          <w:color w:val="4D005F" w:themeColor="accent4" w:themeShade="BF"/>
        </w:rPr>
      </w:pPr>
      <w:r w:rsidRPr="00B56815">
        <w:rPr>
          <w:rStyle w:val="apple-style-span"/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2.- CUMPLIMIENTO DE DISPOSICIONES LEGALES</w:t>
      </w:r>
    </w:p>
    <w:p w:rsidR="00F70D71" w:rsidRDefault="00F70D71" w:rsidP="00F70D71">
      <w:pPr>
        <w:rPr>
          <w:rFonts w:ascii="Trebuchet MS" w:eastAsia="Times New Roman" w:hAnsi="Trebuchet MS"/>
          <w:b/>
          <w:color w:val="333333"/>
          <w:shd w:val="clear" w:color="auto" w:fill="FFFFFF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1701"/>
        <w:gridCol w:w="1291"/>
      </w:tblGrid>
      <w:tr w:rsidR="00197C6D" w:rsidRPr="00197C6D" w:rsidTr="00152855">
        <w:tc>
          <w:tcPr>
            <w:tcW w:w="4928" w:type="dxa"/>
            <w:vAlign w:val="center"/>
          </w:tcPr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  <w:t>Aspectos legales</w:t>
            </w:r>
          </w:p>
        </w:tc>
        <w:tc>
          <w:tcPr>
            <w:tcW w:w="567" w:type="dxa"/>
            <w:vAlign w:val="center"/>
          </w:tcPr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  <w:t>SI</w:t>
            </w:r>
          </w:p>
        </w:tc>
        <w:tc>
          <w:tcPr>
            <w:tcW w:w="567" w:type="dxa"/>
            <w:vAlign w:val="center"/>
          </w:tcPr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  <w:t>NO</w:t>
            </w:r>
          </w:p>
        </w:tc>
        <w:tc>
          <w:tcPr>
            <w:tcW w:w="1701" w:type="dxa"/>
            <w:vAlign w:val="center"/>
          </w:tcPr>
          <w:p w:rsidR="00F70D71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197C6D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197C6D"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  <w:t>PARCIALMENTE</w:t>
            </w:r>
          </w:p>
        </w:tc>
        <w:tc>
          <w:tcPr>
            <w:tcW w:w="1291" w:type="dxa"/>
            <w:vAlign w:val="center"/>
          </w:tcPr>
          <w:p w:rsidR="00F70D71" w:rsidRPr="00197C6D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F70D71" w:rsidRPr="00197C6D" w:rsidRDefault="00F70D71" w:rsidP="00152855">
            <w:pPr>
              <w:spacing w:before="40" w:after="40"/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197C6D">
              <w:rPr>
                <w:rFonts w:ascii="Trebuchet MS" w:eastAsia="Times New Roman" w:hAnsi="Trebuchet MS"/>
                <w:b/>
                <w:color w:val="333333"/>
                <w:sz w:val="20"/>
                <w:szCs w:val="20"/>
                <w:shd w:val="clear" w:color="auto" w:fill="FFFFFF"/>
              </w:rPr>
              <w:t>NO APLICA</w:t>
            </w:r>
          </w:p>
        </w:tc>
      </w:tr>
      <w:tr w:rsidR="00197C6D" w:rsidTr="00037C14">
        <w:tc>
          <w:tcPr>
            <w:tcW w:w="4928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F70D71" w:rsidP="00200E9D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Departamento de prevención (D.S. N°4</w:t>
            </w:r>
            <w:r w:rsidR="00200E9D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4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037C14">
        <w:tc>
          <w:tcPr>
            <w:tcW w:w="4928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F70D71" w:rsidP="00200E9D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Comité paritario de higiene y seguridad funcionando (D.S. N°</w:t>
            </w:r>
            <w:r w:rsidR="00200E9D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4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4)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037C14">
        <w:tc>
          <w:tcPr>
            <w:tcW w:w="4928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F70D71" w:rsidP="00200E9D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Reglamento interno de higiene y seguridad (D.S.</w:t>
            </w:r>
            <w:r w:rsidR="00E34966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N°4</w:t>
            </w:r>
            <w:r w:rsidR="00200E9D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4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) o de orden, higiene y seguridad (Código del trabajo)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037C14">
        <w:tc>
          <w:tcPr>
            <w:tcW w:w="4928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200E9D" w:rsidP="00200E9D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Informar</w:t>
            </w:r>
            <w:r w:rsidR="00F70D71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 los riesgos laborales (D.S. N° 4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4</w:t>
            </w:r>
            <w:r w:rsidR="00F70D71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037C14">
        <w:tc>
          <w:tcPr>
            <w:tcW w:w="4928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F70D71" w:rsidRPr="00F70D71" w:rsidRDefault="00F70D71" w:rsidP="00037C14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Implementación de medidas de prevención indicados por el IST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197C6D" w:rsidTr="00037C14">
        <w:tc>
          <w:tcPr>
            <w:tcW w:w="4928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  <w:p w:rsidR="00197C6D" w:rsidRPr="00197C6D" w:rsidRDefault="00197C6D" w:rsidP="00037C14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Cumplimiento de las condiciones de saneamiento básico (D.S.</w:t>
            </w:r>
            <w:r w:rsidR="00E34966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N°594)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:rsidR="00F70D71" w:rsidRDefault="00F70D71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  <w:tr w:rsidR="00037C14" w:rsidTr="00037C14">
        <w:tc>
          <w:tcPr>
            <w:tcW w:w="4928" w:type="dxa"/>
            <w:vAlign w:val="center"/>
          </w:tcPr>
          <w:p w:rsidR="00037C14" w:rsidRDefault="00037C14" w:rsidP="00200E9D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  <w:r w:rsidRPr="00037C14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Cumplimiento de los Protocolos que le son aplicables (TMERT, Psicosociales, </w:t>
            </w:r>
            <w:r w:rsidR="00200E9D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</w:t>
            </w:r>
            <w:r w:rsidRPr="00037C14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rexor, </w:t>
            </w:r>
            <w:r w:rsidR="00200E9D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Planesi</w:t>
            </w:r>
            <w:r w:rsidRPr="00037C14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, </w:t>
            </w:r>
            <w:r w:rsidR="00200E9D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</w:t>
            </w:r>
            <w:r w:rsidRPr="00037C14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adiación UV, </w:t>
            </w:r>
            <w:r w:rsidR="00200E9D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entre otros</w:t>
            </w:r>
            <w:r w:rsidRPr="00037C14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)</w:t>
            </w:r>
          </w:p>
        </w:tc>
        <w:tc>
          <w:tcPr>
            <w:tcW w:w="567" w:type="dxa"/>
            <w:vAlign w:val="center"/>
          </w:tcPr>
          <w:p w:rsidR="00037C14" w:rsidRDefault="00037C14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037C14" w:rsidRDefault="00037C14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037C14" w:rsidRDefault="00037C14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  <w:tc>
          <w:tcPr>
            <w:tcW w:w="1291" w:type="dxa"/>
            <w:vAlign w:val="center"/>
          </w:tcPr>
          <w:p w:rsidR="00037C14" w:rsidRDefault="00037C14" w:rsidP="00037C14">
            <w:pPr>
              <w:rPr>
                <w:rFonts w:ascii="Trebuchet MS" w:eastAsia="Times New Roman" w:hAnsi="Trebuchet MS"/>
                <w:b/>
                <w:color w:val="333333"/>
                <w:shd w:val="clear" w:color="auto" w:fill="FFFFFF"/>
              </w:rPr>
            </w:pPr>
          </w:p>
        </w:tc>
      </w:tr>
    </w:tbl>
    <w:p w:rsidR="00197C6D" w:rsidRDefault="00197C6D" w:rsidP="00F70D71">
      <w:pPr>
        <w:rPr>
          <w:rFonts w:ascii="Trebuchet MS" w:eastAsia="Times New Roman" w:hAnsi="Trebuchet MS"/>
        </w:rPr>
      </w:pPr>
    </w:p>
    <w:p w:rsidR="00F84748" w:rsidRDefault="00F84748" w:rsidP="00F70D71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</w:p>
    <w:p w:rsidR="00F84748" w:rsidRDefault="00F84748" w:rsidP="00F70D71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</w:p>
    <w:p w:rsidR="00F84748" w:rsidRDefault="00F84748" w:rsidP="00F70D71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</w:p>
    <w:p w:rsidR="000352B3" w:rsidRPr="00B56815" w:rsidRDefault="00197C6D" w:rsidP="00F70D71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</w:pPr>
      <w:r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3.</w:t>
      </w:r>
      <w:r w:rsidR="00037C14"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 xml:space="preserve">- </w:t>
      </w:r>
      <w:r w:rsidR="00037C14"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INFORMACIÓN</w:t>
      </w:r>
      <w:r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 xml:space="preserve"> E INDICADORES DE RESULTADOS</w:t>
      </w:r>
    </w:p>
    <w:p w:rsidR="00197C6D" w:rsidRDefault="00197C6D" w:rsidP="00F70D71">
      <w:pPr>
        <w:rPr>
          <w:rFonts w:ascii="Trebuchet MS" w:eastAsia="Times New Roman" w:hAnsi="Trebuchet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924"/>
      </w:tblGrid>
      <w:tr w:rsidR="00F84748" w:rsidTr="00F84748">
        <w:trPr>
          <w:trHeight w:val="737"/>
        </w:trPr>
        <w:tc>
          <w:tcPr>
            <w:tcW w:w="5211" w:type="dxa"/>
            <w:vAlign w:val="center"/>
          </w:tcPr>
          <w:p w:rsidR="00197C6D" w:rsidRPr="00197C6D" w:rsidRDefault="00197C6D" w:rsidP="00F84748">
            <w:pPr>
              <w:spacing w:before="40" w:after="40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INDICADORES</w:t>
            </w:r>
          </w:p>
        </w:tc>
        <w:tc>
          <w:tcPr>
            <w:tcW w:w="1843" w:type="dxa"/>
            <w:vAlign w:val="center"/>
          </w:tcPr>
          <w:p w:rsidR="000D5610" w:rsidRDefault="00197C6D" w:rsidP="00F84748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1</w:t>
            </w:r>
          </w:p>
          <w:p w:rsidR="00197C6D" w:rsidRPr="000D5610" w:rsidRDefault="000D5610" w:rsidP="00200E9D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</w:t>
            </w:r>
            <w:r w:rsidR="00E31CE6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200E9D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 xml:space="preserve"> a jun-</w:t>
            </w:r>
            <w:r w:rsidR="00BE31F4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200E9D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924" w:type="dxa"/>
            <w:vAlign w:val="center"/>
          </w:tcPr>
          <w:p w:rsidR="000D5610" w:rsidRDefault="00197C6D" w:rsidP="00F84748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2</w:t>
            </w:r>
          </w:p>
          <w:p w:rsidR="00197C6D" w:rsidRPr="000D5610" w:rsidRDefault="000D5610" w:rsidP="00200E9D">
            <w:pPr>
              <w:spacing w:before="40" w:after="40"/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</w:t>
            </w:r>
            <w:r w:rsidR="00BE31F4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200E9D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 xml:space="preserve"> a jun-</w:t>
            </w:r>
            <w:r w:rsidR="00037C14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200E9D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197C6D" w:rsidTr="00037C14">
        <w:tc>
          <w:tcPr>
            <w:tcW w:w="5211" w:type="dxa"/>
            <w:vAlign w:val="center"/>
          </w:tcPr>
          <w:p w:rsidR="00197C6D" w:rsidRPr="00197C6D" w:rsidRDefault="00197C6D" w:rsidP="00037C14">
            <w:pPr>
              <w:spacing w:before="60" w:after="60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Promedio de trabajadores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037C14">
        <w:tc>
          <w:tcPr>
            <w:tcW w:w="5211" w:type="dxa"/>
            <w:vAlign w:val="center"/>
          </w:tcPr>
          <w:p w:rsidR="00197C6D" w:rsidRPr="00197C6D" w:rsidRDefault="00197C6D" w:rsidP="00037C1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accidentes de trabajo con tiempo perdido (CTP)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037C14">
        <w:tc>
          <w:tcPr>
            <w:tcW w:w="5211" w:type="dxa"/>
            <w:vAlign w:val="center"/>
          </w:tcPr>
          <w:p w:rsidR="00197C6D" w:rsidRPr="00197C6D" w:rsidRDefault="00197C6D" w:rsidP="00037C1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enfermedades profesionales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037C14">
        <w:tc>
          <w:tcPr>
            <w:tcW w:w="5211" w:type="dxa"/>
            <w:vAlign w:val="center"/>
          </w:tcPr>
          <w:p w:rsidR="00197C6D" w:rsidRPr="00197C6D" w:rsidRDefault="00197C6D" w:rsidP="00037C1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accidentes de trayecto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037C14">
        <w:tc>
          <w:tcPr>
            <w:tcW w:w="5211" w:type="dxa"/>
            <w:vAlign w:val="center"/>
          </w:tcPr>
          <w:p w:rsidR="00197C6D" w:rsidRPr="00197C6D" w:rsidRDefault="00197C6D" w:rsidP="00037C1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Días perdidos por accidentes de trabajo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037C14">
        <w:tc>
          <w:tcPr>
            <w:tcW w:w="5211" w:type="dxa"/>
            <w:vAlign w:val="center"/>
          </w:tcPr>
          <w:p w:rsidR="00197C6D" w:rsidRPr="00152855" w:rsidRDefault="00197C6D" w:rsidP="00037C14">
            <w:pPr>
              <w:spacing w:before="60" w:after="60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Días perdidos por enfermedades profesionales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037C14">
        <w:tc>
          <w:tcPr>
            <w:tcW w:w="5211" w:type="dxa"/>
            <w:vAlign w:val="center"/>
          </w:tcPr>
          <w:p w:rsidR="00197C6D" w:rsidRPr="00197C6D" w:rsidRDefault="00197C6D" w:rsidP="00037C1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Tasa de </w:t>
            </w:r>
            <w:r w:rsidR="005B3828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Accidentabilidad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  <w:tr w:rsidR="00197C6D" w:rsidTr="00037C14">
        <w:tc>
          <w:tcPr>
            <w:tcW w:w="5211" w:type="dxa"/>
            <w:vAlign w:val="center"/>
          </w:tcPr>
          <w:p w:rsidR="00197C6D" w:rsidRDefault="00197C6D" w:rsidP="00037C14">
            <w:pPr>
              <w:spacing w:before="60" w:after="60"/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Cotización adicional diferenciada </w:t>
            </w:r>
          </w:p>
          <w:p w:rsidR="00197C6D" w:rsidRPr="00197C6D" w:rsidRDefault="00197C6D" w:rsidP="00037C14">
            <w:pPr>
              <w:spacing w:before="60" w:after="60"/>
              <w:rPr>
                <w:rFonts w:ascii="Times" w:eastAsia="Times New Roman" w:hAnsi="Times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(</w:t>
            </w:r>
            <w:r w:rsidR="005B3828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ecreto nº 67)</w:t>
            </w:r>
            <w:r w:rsidR="00152855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  <w:tc>
          <w:tcPr>
            <w:tcW w:w="1924" w:type="dxa"/>
            <w:vAlign w:val="center"/>
          </w:tcPr>
          <w:p w:rsidR="00197C6D" w:rsidRDefault="00197C6D" w:rsidP="00037C14">
            <w:pPr>
              <w:jc w:val="center"/>
              <w:rPr>
                <w:rFonts w:ascii="Trebuchet MS" w:eastAsia="Times New Roman" w:hAnsi="Trebuchet MS"/>
                <w:b/>
                <w:bCs/>
                <w:color w:val="96BC37"/>
                <w:bdr w:val="none" w:sz="0" w:space="0" w:color="auto" w:frame="1"/>
              </w:rPr>
            </w:pPr>
          </w:p>
        </w:tc>
      </w:tr>
    </w:tbl>
    <w:p w:rsidR="000352B3" w:rsidRDefault="000352B3" w:rsidP="00F70D71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0352B3" w:rsidRDefault="000352B3" w:rsidP="00F70D71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0352B3" w:rsidRDefault="00152855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4.- GESTIÓ</w:t>
      </w:r>
      <w:r w:rsidR="000352B3"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N PREVENTIVA:</w:t>
      </w:r>
      <w:r w:rsidR="000352B3">
        <w:rPr>
          <w:rFonts w:ascii="Trebuchet MS" w:eastAsia="Times New Roman" w:hAnsi="Trebuchet MS"/>
        </w:rPr>
        <w:br/>
      </w:r>
      <w:r w:rsidR="00200E9D">
        <w:rPr>
          <w:rFonts w:ascii="Trebuchet MS" w:eastAsia="Times New Roman" w:hAnsi="Trebuchet MS"/>
          <w:color w:val="333333"/>
          <w:shd w:val="clear" w:color="auto" w:fill="FFFFFF"/>
        </w:rPr>
        <w:t>Cuenta con Sistema de Gestión de Seguridad y Salud en el Trabajo (SST) de acuerdo a lo establecido en DS 44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>.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200E9D" w:rsidRDefault="00200E9D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Dicho Sistema de Gestión de SST, cuenta con una Política de Seguridad y Salud en el Trabajo</w:t>
      </w:r>
    </w:p>
    <w:p w:rsidR="00200E9D" w:rsidRDefault="00200E9D" w:rsidP="00200E9D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Si: _____ No: _____</w:t>
      </w:r>
    </w:p>
    <w:p w:rsidR="00200E9D" w:rsidRDefault="00200E9D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200E9D" w:rsidRDefault="00200E9D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200E9D" w:rsidRDefault="00200E9D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0352B3" w:rsidRDefault="00200E9D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Describir las principales actividades del Programa de prevención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>.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56815" w:rsidRDefault="00B56815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0352B3" w:rsidRDefault="00200E9D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El programa preventivo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 xml:space="preserve"> ¿</w:t>
      </w:r>
      <w:r>
        <w:rPr>
          <w:rFonts w:ascii="Trebuchet MS" w:eastAsia="Times New Roman" w:hAnsi="Trebuchet MS"/>
          <w:color w:val="333333"/>
          <w:shd w:val="clear" w:color="auto" w:fill="FFFFFF"/>
        </w:rPr>
        <w:t>Está basado en la Matriz de Identificación de Peligros y Evaluación de Riesgos</w:t>
      </w:r>
      <w:r w:rsidR="000352B3">
        <w:rPr>
          <w:rFonts w:ascii="Trebuchet MS" w:eastAsia="Times New Roman" w:hAnsi="Trebuchet MS"/>
          <w:color w:val="333333"/>
          <w:shd w:val="clear" w:color="auto" w:fill="FFFFFF"/>
        </w:rPr>
        <w:t>?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Si: _____ No: 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F84748" w:rsidRDefault="00F84748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bookmarkStart w:id="0" w:name="_GoBack"/>
      <w:bookmarkEnd w:id="0"/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Si evalúa el programa de prevención, indique en qué consiste dicha evaluación.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0352B3" w:rsidTr="000352B3">
        <w:trPr>
          <w:tblCellSpacing w:w="0" w:type="dxa"/>
        </w:trPr>
        <w:tc>
          <w:tcPr>
            <w:tcW w:w="0" w:type="auto"/>
            <w:vAlign w:val="center"/>
          </w:tcPr>
          <w:p w:rsidR="000352B3" w:rsidRPr="00B56815" w:rsidRDefault="000352B3" w:rsidP="00F70D71">
            <w:pPr>
              <w:rPr>
                <w:rFonts w:ascii="Trebuchet MS" w:eastAsia="Times New Roman" w:hAnsi="Trebuchet MS"/>
                <w:b/>
                <w:bCs/>
                <w:color w:val="4D005F" w:themeColor="accent4" w:themeShade="BF"/>
                <w:bdr w:val="none" w:sz="0" w:space="0" w:color="auto" w:frame="1"/>
              </w:rPr>
            </w:pPr>
          </w:p>
          <w:p w:rsidR="000352B3" w:rsidRPr="00B56815" w:rsidRDefault="000352B3" w:rsidP="00F70D71">
            <w:pPr>
              <w:rPr>
                <w:rFonts w:ascii="Trebuchet MS" w:eastAsia="Times New Roman" w:hAnsi="Trebuchet MS"/>
                <w:color w:val="4D005F" w:themeColor="accent4" w:themeShade="BF"/>
              </w:rPr>
            </w:pPr>
            <w:r w:rsidRPr="00B56815">
              <w:rPr>
                <w:rFonts w:ascii="Trebuchet MS" w:eastAsia="Times New Roman" w:hAnsi="Trebuchet MS"/>
                <w:b/>
                <w:bCs/>
                <w:color w:val="4D005F" w:themeColor="accent4" w:themeShade="BF"/>
                <w:bdr w:val="none" w:sz="0" w:space="0" w:color="auto" w:frame="1"/>
              </w:rPr>
              <w:t>5.- OTRA INFORMACIÓN RELEVANTE</w:t>
            </w:r>
          </w:p>
        </w:tc>
      </w:tr>
      <w:tr w:rsidR="000352B3" w:rsidTr="00035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2B3" w:rsidRDefault="000352B3" w:rsidP="00F70D71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bCs/>
                <w:bdr w:val="none" w:sz="0" w:space="0" w:color="auto" w:frame="1"/>
              </w:rPr>
              <w:t>Agregue aquí otra información que se considere de interés para su postulación.</w:t>
            </w:r>
          </w:p>
        </w:tc>
      </w:tr>
    </w:tbl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B56815" w:rsidRDefault="00B56815" w:rsidP="00F70D71">
      <w:pPr>
        <w:rPr>
          <w:rFonts w:ascii="Trebuchet MS" w:eastAsia="Times New Roman" w:hAnsi="Trebuchet MS"/>
          <w:color w:val="333333"/>
          <w:shd w:val="clear" w:color="auto" w:fill="FFFFFF"/>
        </w:rPr>
      </w:pPr>
    </w:p>
    <w:p w:rsidR="000352B3" w:rsidRPr="00B56815" w:rsidRDefault="00197C6D" w:rsidP="00F70D71">
      <w:pPr>
        <w:rPr>
          <w:rFonts w:ascii="Trebuchet MS" w:eastAsia="Times New Roman" w:hAnsi="Trebuchet MS"/>
          <w:color w:val="4D005F" w:themeColor="accent4" w:themeShade="BF"/>
          <w:shd w:val="clear" w:color="auto" w:fill="FFFFFF"/>
        </w:rPr>
      </w:pPr>
      <w:r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6</w:t>
      </w:r>
      <w:r w:rsidR="000352B3" w:rsidRPr="00B56815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.- PRESENTADO POR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Style w:val="apple-style-span"/>
          <w:rFonts w:ascii="Trebuchet MS" w:eastAsia="Times New Roman" w:hAnsi="Trebuchet MS"/>
          <w:color w:val="333333"/>
          <w:shd w:val="clear" w:color="auto" w:fill="FFFFFF"/>
        </w:rPr>
        <w:t>Nombre ejecutivo:</w:t>
      </w:r>
      <w:r>
        <w:rPr>
          <w:rFonts w:ascii="Trebuchet MS" w:eastAsia="Times New Roman" w:hAnsi="Trebuchet MS"/>
        </w:rPr>
        <w:t xml:space="preserve"> 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Cargo: _____________________________________________________________</w:t>
      </w:r>
    </w:p>
    <w:p w:rsidR="000352B3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E-mail: ____________________________________________________________</w:t>
      </w:r>
    </w:p>
    <w:p w:rsidR="00D41360" w:rsidRPr="00F70D71" w:rsidRDefault="000352B3" w:rsidP="00F70D71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Fecha: _____________________________________________________________</w:t>
      </w:r>
    </w:p>
    <w:sectPr w:rsidR="00D41360" w:rsidRPr="00F70D71" w:rsidSect="00152855">
      <w:headerReference w:type="default" r:id="rId6"/>
      <w:footerReference w:type="default" r:id="rId7"/>
      <w:pgSz w:w="12240" w:h="15840" w:code="1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8E" w:rsidRDefault="00DE418E" w:rsidP="00D41360">
      <w:r>
        <w:separator/>
      </w:r>
    </w:p>
  </w:endnote>
  <w:endnote w:type="continuationSeparator" w:id="0">
    <w:p w:rsidR="00DE418E" w:rsidRDefault="00DE418E" w:rsidP="00D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817824"/>
      <w:docPartObj>
        <w:docPartGallery w:val="Page Numbers (Bottom of Page)"/>
        <w:docPartUnique/>
      </w:docPartObj>
    </w:sdtPr>
    <w:sdtEndPr/>
    <w:sdtContent>
      <w:p w:rsidR="00152855" w:rsidRDefault="001528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E9D" w:rsidRPr="00200E9D">
          <w:rPr>
            <w:noProof/>
            <w:lang w:val="es-ES"/>
          </w:rPr>
          <w:t>3</w:t>
        </w:r>
        <w:r>
          <w:fldChar w:fldCharType="end"/>
        </w:r>
      </w:p>
    </w:sdtContent>
  </w:sdt>
  <w:p w:rsidR="00DD5089" w:rsidRDefault="00DD5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8E" w:rsidRDefault="00DE418E" w:rsidP="00D41360">
      <w:r>
        <w:separator/>
      </w:r>
    </w:p>
  </w:footnote>
  <w:footnote w:type="continuationSeparator" w:id="0">
    <w:p w:rsidR="00DE418E" w:rsidRDefault="00DE418E" w:rsidP="00D4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0" w:rsidRDefault="00037C1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4953635</wp:posOffset>
          </wp:positionH>
          <wp:positionV relativeFrom="paragraph">
            <wp:posOffset>-6350</wp:posOffset>
          </wp:positionV>
          <wp:extent cx="887730" cy="685800"/>
          <wp:effectExtent l="0" t="0" r="7620" b="0"/>
          <wp:wrapTight wrapText="left">
            <wp:wrapPolygon edited="0">
              <wp:start x="0" y="0"/>
              <wp:lineTo x="0" y="21000"/>
              <wp:lineTo x="21322" y="21000"/>
              <wp:lineTo x="2132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 - tu mutuali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36DB" w:rsidRDefault="00F84748" w:rsidP="00F84748">
    <w:pPr>
      <w:pStyle w:val="Encabezado"/>
      <w:tabs>
        <w:tab w:val="left" w:pos="4981"/>
      </w:tabs>
    </w:pPr>
    <w:r>
      <w:tab/>
    </w:r>
    <w:r>
      <w:tab/>
    </w:r>
  </w:p>
  <w:p w:rsidR="008436DB" w:rsidRDefault="00843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0"/>
    <w:rsid w:val="000352B3"/>
    <w:rsid w:val="00037C14"/>
    <w:rsid w:val="000D5610"/>
    <w:rsid w:val="00152855"/>
    <w:rsid w:val="001575CA"/>
    <w:rsid w:val="00197C6D"/>
    <w:rsid w:val="001C2230"/>
    <w:rsid w:val="001E4AC8"/>
    <w:rsid w:val="001F6188"/>
    <w:rsid w:val="00200E9D"/>
    <w:rsid w:val="00327B09"/>
    <w:rsid w:val="0034615F"/>
    <w:rsid w:val="00357BCB"/>
    <w:rsid w:val="004D39A6"/>
    <w:rsid w:val="00566011"/>
    <w:rsid w:val="00583E12"/>
    <w:rsid w:val="005B3828"/>
    <w:rsid w:val="005D4931"/>
    <w:rsid w:val="00600594"/>
    <w:rsid w:val="008436DB"/>
    <w:rsid w:val="008A4CB4"/>
    <w:rsid w:val="00910AAE"/>
    <w:rsid w:val="00923A3D"/>
    <w:rsid w:val="00995AD8"/>
    <w:rsid w:val="009F6CBA"/>
    <w:rsid w:val="00A040B2"/>
    <w:rsid w:val="00AD112F"/>
    <w:rsid w:val="00B56815"/>
    <w:rsid w:val="00B87B90"/>
    <w:rsid w:val="00BE31F4"/>
    <w:rsid w:val="00CA21FC"/>
    <w:rsid w:val="00CE7568"/>
    <w:rsid w:val="00D33BE2"/>
    <w:rsid w:val="00D41360"/>
    <w:rsid w:val="00DC624D"/>
    <w:rsid w:val="00DD5089"/>
    <w:rsid w:val="00DE418E"/>
    <w:rsid w:val="00DF3CDF"/>
    <w:rsid w:val="00E0140A"/>
    <w:rsid w:val="00E31CE6"/>
    <w:rsid w:val="00E34966"/>
    <w:rsid w:val="00E43B9B"/>
    <w:rsid w:val="00E50042"/>
    <w:rsid w:val="00E5181C"/>
    <w:rsid w:val="00E73930"/>
    <w:rsid w:val="00F70D71"/>
    <w:rsid w:val="00F84748"/>
    <w:rsid w:val="00FA58DF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E2855-3DAC-4B9A-85FB-53584CBB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E9D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style-span">
    <w:name w:val="apple-style-span"/>
    <w:basedOn w:val="Fuentedeprrafopredeter"/>
    <w:rsid w:val="00D41360"/>
  </w:style>
  <w:style w:type="paragraph" w:styleId="Textodeglobo">
    <w:name w:val="Balloon Text"/>
    <w:basedOn w:val="Normal"/>
    <w:link w:val="TextodegloboCar"/>
    <w:uiPriority w:val="99"/>
    <w:semiHidden/>
    <w:unhideWhenUsed/>
    <w:rsid w:val="00D41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60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fernandez</dc:creator>
  <cp:lastModifiedBy>Maria Eugenia Barsby</cp:lastModifiedBy>
  <cp:revision>17</cp:revision>
  <dcterms:created xsi:type="dcterms:W3CDTF">2015-06-04T15:01:00Z</dcterms:created>
  <dcterms:modified xsi:type="dcterms:W3CDTF">2025-06-12T17:40:00Z</dcterms:modified>
</cp:coreProperties>
</file>